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dc70dc34bdf7dfbc84cab7986817383bb8dc1"/>
    <w:p>
      <w:pPr>
        <w:pStyle w:val="Heading3"/>
      </w:pPr>
      <w:r>
        <w:t xml:space="preserve">Спецназ Росгвардии оказал содействие в задержании подозреваемого в покушении на убийство и незаконном хранении оружия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При силовой поддержке сотрудников СОБР Главного управления Росгвардии по городу Москве полицейскими задержан подозреваемый в покушении на убийство и незаконном хранении оружия в Подмосковье.</w:t>
      </w:r>
    </w:p>
    <w:p>
      <w:pPr>
        <w:pStyle w:val="BodyText"/>
      </w:pPr>
      <w:r>
        <w:t xml:space="preserve">В правоохранительные органы обратилась жительница Москвы, с заявлением об угрозе её жизни и безопасности. Женщина сообщила, что в её квартиру проник </w:t>
      </w:r>
      <w:bookmarkStart w:id="20" w:name="X1207a264b4c9f4df21fde20366a046b31aef217"/>
      <w:bookmarkEnd w:id="20"/>
      <w:r>
        <w:t xml:space="preserve">вооруженный мужчина, оказавшийся ее бывшим сожителем.</w:t>
      </w:r>
    </w:p>
    <w:p>
      <w:pPr>
        <w:pStyle w:val="BodyText"/>
      </w:pPr>
      <w:r>
        <w:t xml:space="preserve">Злоумышленник, проникнув в жилище, угрожал матери заявительницы предметом, похожим на автоматическое оружие, и предпринял попытку выстрела, которая не удалась. Отец потерпевшей смог вывести нападавшего из квартиры. Было установлено, что подозреваемый избавился от оружия, выбросив его вблизи места происшествия. Изъятый предмет, а также боеприпасы, направлены на экспертизу, в результате которой было установлено, что оружие является исправным и пригодным. Правоохранителями было установлено местонахождение подозреваемого, который был задержан на территории Клинского района Московской области при силовой поддержке сотрудников СОБР Росгвардии. В ходе обыска по месту жительства задержанного обнаружены и изъяты предметы, конструктивно схожие с огнестрельным оружием, боеприпасы и другие предметы, имеющие значение для расследования уголовного дела.</w:t>
      </w:r>
    </w:p>
    <w:p>
      <w:pPr>
        <w:pStyle w:val="BodyText"/>
      </w:pPr>
      <w:r>
        <w:t xml:space="preserve">По данному факту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http://ostankino.mos.ru/working/safety/detail/12893550.html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working/safety/detail/12893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working/safety/detail/12893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2025-08-03T04:04:11Z</dcterms:created>
  <dcterms:modified xsi:type="dcterms:W3CDTF">2025-08-03T04:04:11Z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