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e4218fafb96a271c892f5d37d26bd996cadcb9"/>
    <w:p>
      <w:pPr>
        <w:pStyle w:val="Heading3"/>
      </w:pPr>
      <w:r>
        <w:t xml:space="preserve">Транспортное обслуживание населения на Малом кольце Московской железной дороги</w:t>
      </w:r>
    </w:p>
    <w:p>
      <w:pPr>
        <w:pStyle w:val="FirstParagraph"/>
      </w:pPr>
      <w:r>
        <w:t xml:space="preserve">21.12.2016</w:t>
      </w:r>
    </w:p>
    <w:p>
      <w:pPr>
        <w:pStyle w:val="BodyText"/>
      </w:pPr>
      <w:r>
        <w:t xml:space="preserve">В целях организации транспортного обслуживания населения на Малом кольце Московской железной дороги и обеспечения доступности услуг железнодорожного транспорта пригородного сообщения для обучающихся и студентов Правительство Москвы постановляет.</w:t>
      </w:r>
    </w:p>
    <w:p>
      <w:pPr>
        <w:pStyle w:val="BodyText"/>
      </w:pPr>
      <w:r>
        <w:t xml:space="preserve">При проезде на Малом кольце Московской железной дороги в течение календарного года для: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Граждан независимо от места жительства, обучающихся по очной форме обучения по образовательным программам начального общего, основного общего, среднего общего образования, среднего профессионального образования в государственных, муниципальных или частных образовательных организациях, осуществляющих образовательную деятельность на территории города Москвы по имеющим государственную аккредитацию образовательным программам начального общего, основного общего, среднего общего образования, среднего профессионального образования, а также граждан, являющихся жителями города Москвы, обучающихся по очной форме обучения по образовательным программам начального общего, основного общего, среднего общего образования, среднего профессионального образования в государственных, муниципальных или частных образовательных организациях, осуществляющих образовательную деятельность за пределами территории города Москвы по имеющим государственную аккредитацию образовательным программам начального общего, основного общего, среднего общего образования, среднего профессионального образования, сведения о которых включены в Единый реестр социальных льготников (ЕРСЛ).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Граждан независимо от места жительства, обучающихся по очной форме обучения по образовательным программам бакалавриата, программам специалитета или программам магистратуры в организациях, осуществляющих образовательную деятельность на территории города Москвы по имеющим государственную аккредитацию образовательным программам бакалавриата, программам специалитета, программам магистратуры, а также граждан, являющихся жителями города Москвы, обучающихся по очной форме обучения по образовательным программам бакалавриата, программам специалитета или программам магистратуры в организациях, осуществляющих образовательную деятельность за пределами территории города Москвы по имеющим государственную аккредитацию образовательным программам бакалавриата, программам специалитета, программам магистратуры, сведения о которых включены в Единый реестр социальных льготников (ЕРСЛ).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http://ostankino.mos.ru/working/social_services/education/detail/4493623.html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ocial_services/education/detail/44936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ocial_services/education/detail/44936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2025-08-03T05:37:16Z</dcterms:created>
  <dcterms:modified xsi:type="dcterms:W3CDTF">2025-08-03T05:37:16Z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