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D2" w:rsidRPr="00D158D2" w:rsidRDefault="00D158D2" w:rsidP="00D158D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D2">
        <w:rPr>
          <w:rFonts w:ascii="Times New Roman" w:hAnsi="Times New Roman" w:cs="Times New Roman"/>
          <w:b/>
          <w:sz w:val="28"/>
          <w:szCs w:val="28"/>
        </w:rPr>
        <w:t>Памятка для населения о мерах пожарной безопасности в весенне-летний пожароопасный период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Каждый год повторяется ситуация горения сухой прошлогодней травы, оттаявшего бытового мусора, что в свою очередь может привести и приводит к возгоранию насаждений лесных полос, выгоранию травяной растительности на больших площадях.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 xml:space="preserve">С наступлением весенне-летнего пожароопасного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58D2">
        <w:rPr>
          <w:rFonts w:ascii="Times New Roman" w:hAnsi="Times New Roman" w:cs="Times New Roman"/>
          <w:sz w:val="28"/>
          <w:szCs w:val="28"/>
        </w:rPr>
        <w:t xml:space="preserve"> РОНПР по СВАО МЧС России обращается к гражданам с просьбой соблюдать меры безопасности при обращении с огнем!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 xml:space="preserve">—не загромождайте дороги, проезды и подъезды к зданиям, сооружениям, открытым складам, </w:t>
      </w:r>
      <w:proofErr w:type="spellStart"/>
      <w:r w:rsidRPr="00D158D2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D158D2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они должны быть всегда свободными для проезда пожарной техники;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—не устраивайте свалки горючих отходов на территории поселения;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 xml:space="preserve">—соблюдайте меры предосторожности при эксплуатации электрических сетей, электробытовых, обогревательных приборов, печей в жилых домах и банях; 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 xml:space="preserve">соблюдайте меры предосторожности при проведении работ с легковоспламеняющимися и горючими жидкостями, другими опасными в </w:t>
      </w:r>
      <w:r w:rsidRPr="00D158D2">
        <w:rPr>
          <w:rFonts w:ascii="Times New Roman" w:hAnsi="Times New Roman" w:cs="Times New Roman"/>
          <w:sz w:val="28"/>
          <w:szCs w:val="28"/>
        </w:rPr>
        <w:lastRenderedPageBreak/>
        <w:t xml:space="preserve">пожарном отношении веществами, материалами и оборудованием, а </w:t>
      </w:r>
      <w:proofErr w:type="gramStart"/>
      <w:r w:rsidRPr="00D158D2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158D2">
        <w:rPr>
          <w:rFonts w:ascii="Times New Roman" w:hAnsi="Times New Roman" w:cs="Times New Roman"/>
          <w:sz w:val="28"/>
          <w:szCs w:val="28"/>
        </w:rPr>
        <w:t xml:space="preserve"> при пользовании открытым огнем; не допускайте шалости детей с огнем.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t>При обнаружении пожара или признаков горения немедленно сообщите об этом по телефонам «01» или с мобильного «112». </w:t>
      </w:r>
    </w:p>
    <w:p w:rsidR="0055193E" w:rsidRPr="00D158D2" w:rsidRDefault="00D158D2" w:rsidP="00D158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8D2">
        <w:rPr>
          <w:rFonts w:ascii="Times New Roman" w:hAnsi="Times New Roman" w:cs="Times New Roman"/>
          <w:sz w:val="28"/>
          <w:szCs w:val="28"/>
        </w:rPr>
        <w:br/>
      </w:r>
    </w:p>
    <w:sectPr w:rsidR="0055193E" w:rsidRPr="00D1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02"/>
    <w:rsid w:val="0055193E"/>
    <w:rsid w:val="00D158D2"/>
    <w:rsid w:val="00F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4DF0"/>
  <w15:chartTrackingRefBased/>
  <w15:docId w15:val="{EF0F3F42-DEB6-499D-BE69-024F3B3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2023-04-07T12:20:00Z</dcterms:created>
  <dcterms:modified xsi:type="dcterms:W3CDTF">2023-04-07T12:23:00Z</dcterms:modified>
</cp:coreProperties>
</file>