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50" w:rsidRPr="004C2A50" w:rsidRDefault="004C2A50" w:rsidP="004C2A50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color w:val="000000"/>
          <w:kern w:val="36"/>
          <w:szCs w:val="28"/>
          <w:lang w:eastAsia="ru-RU"/>
        </w:rPr>
      </w:pPr>
      <w:r w:rsidRPr="004C2A50">
        <w:rPr>
          <w:rFonts w:eastAsia="Times New Roman" w:cs="Times New Roman"/>
          <w:b/>
          <w:color w:val="000000"/>
          <w:kern w:val="36"/>
          <w:szCs w:val="28"/>
          <w:lang w:eastAsia="ru-RU"/>
        </w:rPr>
        <w:t>Ответственность за нахождение подростков на улице в ночное время</w:t>
      </w:r>
    </w:p>
    <w:p w:rsidR="004C2A50" w:rsidRPr="004C2A50" w:rsidRDefault="004C2A50" w:rsidP="004C2A50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color w:val="000000"/>
          <w:kern w:val="36"/>
          <w:sz w:val="26"/>
          <w:szCs w:val="26"/>
          <w:lang w:eastAsia="ru-RU"/>
        </w:rPr>
      </w:pP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Многие ли родители задумываются над тем, где находится их ребенок, когда на часах позднее время и его нет дома? Чем он занимается? С кем он?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Проблема нахождения несовершеннолетних в ночное время без сопровождения взрослых всегда привлекала внимание общественности, средств массовой информации, сотрудников полиции. Именно в ночное время совершается наибольшее количество правонарушений и преступлений, как самими несовершеннолетними, так и в отношении несовершеннолетних.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В 2009 году Федеральным законом N 124-ФЗ «Об основных гарантиях прав ребенка в Российской Федерации» на всей территории России был введен так называемый «комендантский час». И хотя закон был принят довольно давно, не все родители понимают, что же такое комендантский час для подростков. Что же должны знать про комендантский час родители, чтобы задержание ребенка и звонок из полиции не стали для них неприятным сюрпризом?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Комендантский час – это ограничения по нахождению детей без сопровождения родителей в определенное время. Ребенком, то есть несовершеннолетним, признается лицо, не достигшее восемнадцатилетнего возраста. Одним из основных законов, регулирующих правоотношения с участием несовершеннолетних, наравне с Гражданским кодексом и Семейным кодексом, является Федеральный закон от 24.07.1998 № 124-ФЗ «Об основных гарантиях прав ребенка в Российской Федерации». Согласно ему, ночным временем признается период с 22 до 6 часов.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В это время ребенок не может без сопровождения родителей или </w:t>
      </w:r>
      <w:proofErr w:type="gramStart"/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лиц</w:t>
      </w:r>
      <w:proofErr w:type="gramEnd"/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их заменяющих гулять на улице, а также присутствовать в тех местах, нахождение в которых может негативно сказаться на здоровье и психическом состоянии ребенка, физическом, интеллектуальном, духовном и нравственном развитии. Как правило, это заброшенные здания, здания с выходом на крышу, чердаки и подвалы, различные питейные заведения, магазины, реализующие алкогольную продукцию и прочие места, не предназначенные для детей.</w:t>
      </w:r>
    </w:p>
    <w:p w:rsidR="004C2A50" w:rsidRDefault="004C2A50" w:rsidP="004C2A50">
      <w:pPr>
        <w:shd w:val="clear" w:color="auto" w:fill="FFFFFF"/>
        <w:spacing w:before="150" w:after="150" w:line="408" w:lineRule="atLeast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Важно отметить, что сопровождать ребенка в ночное время могут только родители и лица их заменяющие, а не любой взрослый. Например, если несовершеннолетний будет гулять вместе со своими совершеннолетними друзьями или с какими-либо близкими родственниками, даже с братом или сестрой, то это все равно будет считаться нарушением закона, так как в соответствии с Семейным кодексом (статьи 63 и 64) только родители или опекуны несут всю полноту ответственности за своих несовершеннолетних детей.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Главой II данного Федерального Закона предусмотрена административная ответственность за правонарушения, посягающие на безопасность жизни  и здоровья несовершеннолетних: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Статья 2.1.</w:t>
      </w: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 Допущение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 и(или) табачной продукции, электронных систем доставки никотина, кальянов, а равно для предоставления услуг с применением электронных систем доставки никотина, кальянов - влечет наложение административного штрафа на граждан в размере от пятисот до тысячи рублей; на должностных лиц - от шести тысяч до десяти тысяч рублей; на юридических лиц - от пятнадцати тысяч до двадцати тысяч рублей.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Статья 2.2</w:t>
      </w: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. Допущение родителями (лицами, их заменяющими) или лицами, осуществляющими мероприятия с участием детей, нахождения детей (лиц, не достигших возраста 17 лет) без их сопровождения в ночное время в общественных местах, в том числе на улицах, стадионах, в парках, скверах,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 и в иных общественных местах, определяемых в соответствии с законом области, -</w:t>
      </w: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br/>
        <w:t>влечет наложение административного штрафа на граждан в размере от пятисот до тысячи рублей.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Статья 2.3.</w:t>
      </w: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t> Допущение нахождения детей (лиц, не достигших возраста 17 лет) в ночное время юридическими лицами или гражданами, осуществляющими предпринимательскую деятельность без образования юридического лица, на принадлежащих им объектах (на территориях, в помещениях), которые предназначены для обеспечения доступа к сети "Интернет", для развлечений, досуга, а также для реализации услуг в сфере торговли и общественного питания (организациях или пунктах), где в установленном законом порядке предусмотрена розничная продажа алкогольной продукции, без сопровождения родителей (лиц, их заменяющих) или лиц, осуществляющих мероприятия с участием детей, -</w:t>
      </w:r>
      <w:r w:rsidRPr="004C2A50">
        <w:rPr>
          <w:rFonts w:eastAsia="Times New Roman" w:cs="Times New Roman"/>
          <w:color w:val="000000"/>
          <w:sz w:val="26"/>
          <w:szCs w:val="26"/>
          <w:lang w:eastAsia="ru-RU"/>
        </w:rPr>
        <w:br/>
        <w:t>влечет наложение административного штрафа на должностных лиц в размере от трех тысяч до четырех тысяч рублей; на юридических лиц - от семи тысяч до десяти тысяч рублей.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Уважаемые родители </w:t>
      </w:r>
    </w:p>
    <w:p w:rsidR="004C2A50" w:rsidRPr="004C2A50" w:rsidRDefault="004C2A50" w:rsidP="004C2A50">
      <w:pPr>
        <w:shd w:val="clear" w:color="auto" w:fill="FFFFFF"/>
        <w:spacing w:before="150" w:after="150" w:line="408" w:lineRule="atLeast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C2A50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Убедительно просим Вас контролировать времяпрепровождение ваших детей! Нахождение их на улице в ночное время небезопасно! </w:t>
      </w:r>
    </w:p>
    <w:p w:rsidR="007A1EF4" w:rsidRPr="004C2A50" w:rsidRDefault="007A1EF4">
      <w:pPr>
        <w:rPr>
          <w:sz w:val="26"/>
          <w:szCs w:val="26"/>
        </w:rPr>
      </w:pPr>
    </w:p>
    <w:sectPr w:rsidR="007A1EF4" w:rsidRPr="004C2A50" w:rsidSect="004C2A50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50"/>
    <w:rsid w:val="004C2A50"/>
    <w:rsid w:val="007A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484542"/>
  <w15:chartTrackingRefBased/>
  <w15:docId w15:val="{C20C4881-CC1E-478F-92DA-497DBD9D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A5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A50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2A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2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4528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/>
  <cp:revision>1</cp:revision>
  <dcterms:created xsi:type="dcterms:W3CDTF">2022-11-16T08:36:00Z</dcterms:created>
</cp:coreProperties>
</file>